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538" w:rsidRPr="004E027E" w:rsidRDefault="002A3342" w:rsidP="00501538">
      <w:pPr>
        <w:spacing w:after="0"/>
        <w:rPr>
          <w:rFonts w:ascii="Times New Roman" w:hAnsi="Times New Roman" w:cs="Calibri"/>
          <w:b/>
          <w:sz w:val="24"/>
          <w:szCs w:val="24"/>
          <w:lang w:val="tt-RU"/>
        </w:rPr>
      </w:pPr>
      <w:bookmarkStart w:id="0" w:name="_GoBack"/>
      <w:bookmarkEnd w:id="0"/>
      <w:r w:rsidRPr="002A3342">
        <w:rPr>
          <w:rFonts w:ascii="Times New Roman" w:hAnsi="Times New Roman"/>
          <w:bCs/>
          <w:noProof/>
          <w:sz w:val="28"/>
          <w:szCs w:val="24"/>
          <w:lang w:val="ru-RU" w:eastAsia="ru-RU"/>
        </w:rPr>
        <w:drawing>
          <wp:inline distT="0" distB="0" distL="0" distR="0">
            <wp:extent cx="6210300" cy="8546773"/>
            <wp:effectExtent l="0" t="0" r="0" b="0"/>
            <wp:docPr id="1" name="Рисунок 1" descr="C:\Users\Загриев\Desktop\сканер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1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538" w:rsidRPr="004E027E" w:rsidRDefault="00501538" w:rsidP="00501538">
      <w:pPr>
        <w:spacing w:after="0"/>
        <w:rPr>
          <w:rFonts w:ascii="Times New Roman" w:hAnsi="Times New Roman" w:cs="Calibri"/>
          <w:b/>
          <w:sz w:val="24"/>
          <w:szCs w:val="24"/>
          <w:lang w:val="tt-RU"/>
        </w:rPr>
      </w:pPr>
    </w:p>
    <w:p w:rsidR="00501538" w:rsidRPr="004E027E" w:rsidRDefault="00501538" w:rsidP="00501538">
      <w:pPr>
        <w:spacing w:after="0"/>
        <w:rPr>
          <w:rFonts w:ascii="Times New Roman" w:hAnsi="Times New Roman" w:cs="Calibri"/>
          <w:b/>
          <w:sz w:val="24"/>
          <w:szCs w:val="24"/>
          <w:lang w:val="tt-RU"/>
        </w:rPr>
      </w:pPr>
    </w:p>
    <w:p w:rsidR="00501538" w:rsidRPr="004E027E" w:rsidRDefault="00501538" w:rsidP="00501538">
      <w:pPr>
        <w:spacing w:after="0"/>
        <w:rPr>
          <w:rFonts w:ascii="Times New Roman" w:hAnsi="Times New Roman" w:cs="Calibri"/>
          <w:b/>
          <w:sz w:val="24"/>
          <w:szCs w:val="24"/>
          <w:lang w:val="tt-RU"/>
        </w:rPr>
      </w:pPr>
    </w:p>
    <w:p w:rsidR="00501538" w:rsidRPr="00501538" w:rsidRDefault="00501538" w:rsidP="00501538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01538" w:rsidRDefault="00501538" w:rsidP="002A3342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1773C1" w:rsidRPr="00643633" w:rsidRDefault="001773C1" w:rsidP="00501538">
      <w:pPr>
        <w:spacing w:after="0" w:line="240" w:lineRule="auto"/>
        <w:ind w:left="-426" w:firstLine="426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501538" w:rsidRPr="00643633" w:rsidRDefault="00501538" w:rsidP="00501538">
      <w:pPr>
        <w:spacing w:after="0" w:line="240" w:lineRule="auto"/>
        <w:ind w:left="-426" w:firstLine="426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501538" w:rsidRPr="00501538" w:rsidRDefault="00501538" w:rsidP="00501538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01538">
        <w:rPr>
          <w:rFonts w:ascii="Times New Roman" w:hAnsi="Times New Roman"/>
          <w:b/>
          <w:sz w:val="24"/>
          <w:szCs w:val="24"/>
          <w:lang w:val="ru-RU"/>
        </w:rPr>
        <w:t>Требования к уровню знаний учащихся:</w:t>
      </w:r>
    </w:p>
    <w:p w:rsidR="00501538" w:rsidRPr="00E07F92" w:rsidRDefault="00501538" w:rsidP="00501538">
      <w:pPr>
        <w:shd w:val="clear" w:color="auto" w:fill="FFFFFF"/>
        <w:spacing w:after="0" w:line="240" w:lineRule="auto"/>
        <w:ind w:left="-426" w:firstLine="426"/>
        <w:jc w:val="both"/>
        <w:rPr>
          <w:rFonts w:ascii="Times New Roman" w:eastAsia="Calibri" w:hAnsi="Times New Roman"/>
          <w:color w:val="000000"/>
          <w:sz w:val="24"/>
          <w:szCs w:val="24"/>
          <w:lang w:val="ru-RU"/>
        </w:rPr>
      </w:pPr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Цели и задачи:</w:t>
      </w:r>
    </w:p>
    <w:p w:rsidR="00501538" w:rsidRPr="00E07F92" w:rsidRDefault="00501538" w:rsidP="00501538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</w:t>
      </w:r>
      <w:r w:rsidRPr="00E07F92">
        <w:rPr>
          <w:rFonts w:ascii="Times New Roman" w:hAnsi="Times New Roman"/>
          <w:sz w:val="24"/>
          <w:szCs w:val="24"/>
          <w:lang w:val="tt-RU"/>
        </w:rPr>
        <w:t>,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включенных в программу произведений;</w:t>
      </w:r>
    </w:p>
    <w:p w:rsidR="00501538" w:rsidRPr="00E07F92" w:rsidRDefault="00501538" w:rsidP="00501538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>освоение знаний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о родной литературе, ее духовно-нравственном и эстетическом значении; о выдающихся произведениях писателей, их жизни и творчестве;</w:t>
      </w:r>
    </w:p>
    <w:p w:rsidR="00501538" w:rsidRPr="00E07F92" w:rsidRDefault="00501538" w:rsidP="0050153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>овладение умениями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родным языком;</w:t>
      </w:r>
    </w:p>
    <w:p w:rsidR="00501538" w:rsidRPr="00E07F92" w:rsidRDefault="00501538" w:rsidP="0050153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>воспитание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духовно-развитой личности, осознающей свою принадлежность к родной культуре, обладающей гуманистическим мировоззрением, гражданским сознанием, чувством патриотизма; воспитание любви к родной литературе и культуре, уважения к литературе и культуре других народов; обогащение духовного мира школьников, их жизненного и эстетического опыта;</w:t>
      </w:r>
    </w:p>
    <w:p w:rsidR="00501538" w:rsidRPr="00322C81" w:rsidRDefault="00501538" w:rsidP="0050153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 xml:space="preserve">развитие </w:t>
      </w:r>
      <w:r w:rsidRPr="00E07F92">
        <w:rPr>
          <w:rFonts w:ascii="Times New Roman" w:hAnsi="Times New Roman"/>
          <w:sz w:val="24"/>
          <w:szCs w:val="24"/>
          <w:lang w:val="ru-RU"/>
        </w:rPr>
        <w:t>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родной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текстов.</w:t>
      </w:r>
    </w:p>
    <w:p w:rsidR="00501538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be-BY"/>
        </w:rPr>
      </w:pPr>
      <w:r>
        <w:rPr>
          <w:rFonts w:ascii="Times New Roman" w:hAnsi="Times New Roman"/>
          <w:sz w:val="24"/>
          <w:szCs w:val="24"/>
          <w:lang w:val="be-BY"/>
        </w:rPr>
        <w:t>Требования к знаниям, умениям и навыкам учащихся.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 xml:space="preserve">В результате освоения предмета татарской литературы учащиеся должны </w:t>
      </w:r>
      <w:r w:rsidRPr="00E07F92">
        <w:rPr>
          <w:rFonts w:ascii="Times New Roman" w:hAnsi="Times New Roman"/>
          <w:bCs/>
          <w:sz w:val="24"/>
          <w:szCs w:val="24"/>
          <w:lang w:val="be-BY"/>
        </w:rPr>
        <w:t>знать</w:t>
      </w:r>
      <w:r w:rsidRPr="00E07F92">
        <w:rPr>
          <w:rFonts w:ascii="Times New Roman" w:hAnsi="Times New Roman"/>
          <w:sz w:val="24"/>
          <w:szCs w:val="24"/>
          <w:lang w:val="ru-RU"/>
        </w:rPr>
        <w:t>:</w:t>
      </w:r>
    </w:p>
    <w:p w:rsidR="00501538" w:rsidRPr="00E07F92" w:rsidRDefault="00501538" w:rsidP="00501538">
      <w:pPr>
        <w:pStyle w:val="a3"/>
        <w:numPr>
          <w:ilvl w:val="0"/>
          <w:numId w:val="2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 xml:space="preserve">самых известных писателей национальной литературы и их произведения; </w:t>
      </w:r>
    </w:p>
    <w:p w:rsidR="00501538" w:rsidRPr="00E07F92" w:rsidRDefault="00501538" w:rsidP="00501538">
      <w:pPr>
        <w:pStyle w:val="a3"/>
        <w:numPr>
          <w:ilvl w:val="0"/>
          <w:numId w:val="2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 xml:space="preserve">основные закономерности литературно-исторического процесса и </w:t>
      </w:r>
      <w:r w:rsidRPr="00E07F92">
        <w:rPr>
          <w:rFonts w:ascii="Times New Roman" w:hAnsi="Times New Roman"/>
          <w:noProof/>
          <w:sz w:val="24"/>
          <w:szCs w:val="24"/>
          <w:lang w:val="be-BY"/>
        </w:rPr>
        <w:t xml:space="preserve">основные качества литературных направлений и явлений; </w:t>
      </w:r>
    </w:p>
    <w:p w:rsidR="00501538" w:rsidRPr="00322C81" w:rsidRDefault="00501538" w:rsidP="00501538">
      <w:pPr>
        <w:pStyle w:val="a3"/>
        <w:numPr>
          <w:ilvl w:val="0"/>
          <w:numId w:val="2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proofErr w:type="spellStart"/>
      <w:proofErr w:type="gramStart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основные</w:t>
      </w:r>
      <w:proofErr w:type="spellEnd"/>
      <w:proofErr w:type="gramEnd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теоретико-литературные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понятия</w:t>
      </w:r>
      <w:proofErr w:type="spellEnd"/>
      <w:r w:rsidRPr="00E07F92">
        <w:rPr>
          <w:rFonts w:ascii="Times New Roman" w:hAnsi="Times New Roman"/>
          <w:sz w:val="24"/>
          <w:szCs w:val="24"/>
          <w:lang w:val="be-BY"/>
        </w:rPr>
        <w:t>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bCs/>
          <w:sz w:val="24"/>
          <w:szCs w:val="24"/>
          <w:lang w:val="be-BY"/>
        </w:rPr>
      </w:pPr>
      <w:r w:rsidRPr="00E07F92">
        <w:rPr>
          <w:rFonts w:ascii="Times New Roman" w:hAnsi="Times New Roman"/>
          <w:bCs/>
          <w:sz w:val="24"/>
          <w:szCs w:val="24"/>
          <w:lang w:val="be-BY"/>
        </w:rPr>
        <w:t>уметь: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пересказать содержание литературного произведения;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детально исследовать отдельные стороны и элементы художественного произведения, творчества писателя, литературного периода, делать выводы;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оценивать художественное произведение, творчество писателя, литературный период в свете общественно-исторического контекста и общечеловеческих ценностей;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определять принадлежность художественного произведения к одному из литературных родов и жанров, к тому или иному литературному периоду, находить черты, присущие литературе этого периода;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аргументированно выражать личное отношение к произведению;</w:t>
      </w:r>
    </w:p>
    <w:p w:rsidR="00501538" w:rsidRPr="00322C81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выполнять творческие работы различного характера по изученному произведению.</w:t>
      </w:r>
    </w:p>
    <w:p w:rsidR="00501538" w:rsidRPr="00322C81" w:rsidRDefault="00501538" w:rsidP="00501538">
      <w:pPr>
        <w:shd w:val="clear" w:color="auto" w:fill="FFFFFF"/>
        <w:tabs>
          <w:tab w:val="left" w:pos="284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Содержание учебного предмета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.Литература военного времени</w:t>
      </w:r>
      <w:r w:rsidRPr="00E07F92">
        <w:rPr>
          <w:rFonts w:ascii="Times New Roman" w:hAnsi="Times New Roman"/>
          <w:bCs/>
          <w:iCs/>
          <w:sz w:val="24"/>
          <w:szCs w:val="24"/>
          <w:lang w:val="ru-RU"/>
        </w:rPr>
        <w:t>.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Великая Отечественная война, ее влияние на литературу. Основные темы и проблемы в произведениях. Взаимоотношения между писателем и обществом. Творчество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М.Джалиля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Ф.Карима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А.Еники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Ф.Хусни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М.Джалиль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: цикл стихо</w:t>
      </w:r>
      <w:r w:rsidR="00A121E3">
        <w:rPr>
          <w:rFonts w:ascii="Times New Roman" w:hAnsi="Times New Roman"/>
          <w:color w:val="000000"/>
          <w:sz w:val="24"/>
          <w:szCs w:val="24"/>
          <w:lang w:val="ru-RU" w:bidi="ru-RU"/>
        </w:rPr>
        <w:t>творений «</w:t>
      </w:r>
      <w:proofErr w:type="spellStart"/>
      <w:r w:rsidR="00A121E3">
        <w:rPr>
          <w:rFonts w:ascii="Times New Roman" w:hAnsi="Times New Roman"/>
          <w:color w:val="000000"/>
          <w:sz w:val="24"/>
          <w:szCs w:val="24"/>
          <w:lang w:val="ru-RU" w:bidi="ru-RU"/>
        </w:rPr>
        <w:t>Моабитская</w:t>
      </w:r>
      <w:proofErr w:type="spellEnd"/>
      <w:r w:rsidR="00A121E3">
        <w:rPr>
          <w:rFonts w:ascii="Times New Roman" w:hAnsi="Times New Roman"/>
          <w:color w:val="000000"/>
          <w:sz w:val="24"/>
          <w:szCs w:val="24"/>
          <w:lang w:val="ru-RU" w:bidi="ru-RU"/>
        </w:rPr>
        <w:t xml:space="preserve"> тетрадь», </w:t>
      </w:r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«Прощай, моя умница», «Птенчик».</w:t>
      </w:r>
      <w:r>
        <w:rPr>
          <w:rFonts w:ascii="Times New Roman" w:hAnsi="Times New Roman"/>
          <w:color w:val="000000"/>
          <w:sz w:val="24"/>
          <w:szCs w:val="24"/>
          <w:lang w:val="ru-RU" w:bidi="ru-RU"/>
        </w:rPr>
        <w:t xml:space="preserve"> </w:t>
      </w:r>
      <w:r w:rsidRPr="00E07F92">
        <w:rPr>
          <w:rFonts w:ascii="Times New Roman" w:hAnsi="Times New Roman"/>
          <w:sz w:val="24"/>
          <w:szCs w:val="24"/>
          <w:lang w:val="ru-RU"/>
        </w:rPr>
        <w:t>Чтение, анализ.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Ф.Хусни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«Перстень». Чтение, анализ, составление тезисов.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II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.Литература послевоенного периода (до 1960-х годов).</w:t>
      </w:r>
    </w:p>
    <w:p w:rsidR="00501538" w:rsidRPr="009B4DF1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Положительное влияние </w:t>
      </w:r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литературу 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полудемократических перемен периода </w:t>
      </w:r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«</w:t>
      </w:r>
      <w:r w:rsidRPr="00E07F92">
        <w:rPr>
          <w:rFonts w:ascii="Times New Roman" w:hAnsi="Times New Roman"/>
          <w:color w:val="000000"/>
          <w:sz w:val="24"/>
          <w:szCs w:val="24"/>
          <w:lang w:val="tt-RU"/>
        </w:rPr>
        <w:t>О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ттепели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 xml:space="preserve">». Творчество 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Х.Туфана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«У кого рука теплая?», «Что происходит на Родине?», «Луиза-а-а-а».</w:t>
      </w:r>
    </w:p>
    <w:p w:rsidR="00501538" w:rsidRPr="00E07F92" w:rsidRDefault="00501538" w:rsidP="00501538">
      <w:pPr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III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</w:t>
      </w:r>
      <w:r w:rsidR="00DC530B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Литература 1960–1980-х годов.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Возвращение литературы к национальным </w:t>
      </w:r>
      <w:r w:rsidRPr="00E07F92">
        <w:rPr>
          <w:rFonts w:ascii="Times New Roman" w:hAnsi="Times New Roman"/>
          <w:sz w:val="24"/>
          <w:szCs w:val="24"/>
          <w:lang w:val="tt-RU"/>
        </w:rPr>
        <w:t>традиция</w:t>
      </w:r>
      <w:r w:rsidRPr="00E07F92">
        <w:rPr>
          <w:rFonts w:ascii="Times New Roman" w:hAnsi="Times New Roman"/>
          <w:sz w:val="24"/>
          <w:szCs w:val="24"/>
          <w:lang w:val="ru-RU"/>
        </w:rPr>
        <w:t>м. Появление новых жанров, тем и мотивов, литературных форм. Стремление литературы к новизне: обращение к новым литературным течениям, жанровым формам, темам, поиски в области литературного героя.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tt-RU"/>
        </w:rPr>
        <w:lastRenderedPageBreak/>
        <w:t>П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оиск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знаковых особенностей нового общества, новый герой. Деревенская проза. 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Оживление романтического направления. Появление другой оценки революции 1917 года и новой жизни после нее. Изображение темы войны в ином аспекте. 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Творчество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А.Гилязова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Р.Файзуллина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Р.Хариса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Р.Гаташа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Р.Файзуллин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«Молодость», «Родной край». Чтение, анализ.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Р.Харис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«Сабантуй». Чтение, обсуждение, составление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тезисов.Р.Гаташ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«Будем мужчинами», «Учитель». Чтение,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IV</w:t>
      </w:r>
      <w:r w:rsidR="00DC530B">
        <w:rPr>
          <w:rFonts w:ascii="Times New Roman" w:hAnsi="Times New Roman"/>
          <w:bCs/>
          <w:sz w:val="24"/>
          <w:szCs w:val="24"/>
          <w:lang w:val="ru-RU"/>
        </w:rPr>
        <w:t xml:space="preserve">. 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Литература 1980–2000-х годов.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Возрождение татарской литературы на рубеже ХХ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–</w:t>
      </w:r>
      <w:r w:rsidRPr="00E07F92">
        <w:rPr>
          <w:rFonts w:ascii="Times New Roman" w:hAnsi="Times New Roman"/>
          <w:sz w:val="24"/>
          <w:szCs w:val="24"/>
          <w:lang w:val="ru-RU"/>
        </w:rPr>
        <w:t>ХХ</w:t>
      </w:r>
      <w:r w:rsidRPr="00E07F92">
        <w:rPr>
          <w:rFonts w:ascii="Times New Roman" w:hAnsi="Times New Roman"/>
          <w:sz w:val="24"/>
          <w:szCs w:val="24"/>
        </w:rPr>
        <w:t>I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веков. Созвучность тенденций в литературе этого периода с поисками в литературе начала ХХ века. Развитие в реализме: типизация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пообщественно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-классовому принципу поднимается на общечеловеческий уровень. Появление литературных произведений, критически оценивающих советскую и постсоветскую эпоху, создающих образ великих этапов в истории страны через призму противостояния человека и общества. 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Творчество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А.Гилязева</w:t>
      </w:r>
      <w:proofErr w:type="spellEnd"/>
      <w:proofErr w:type="gramStart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07F92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proofErr w:type="gramEnd"/>
      <w:r w:rsidRPr="00E07F92">
        <w:rPr>
          <w:rFonts w:ascii="Times New Roman" w:hAnsi="Times New Roman"/>
          <w:sz w:val="24"/>
          <w:szCs w:val="24"/>
          <w:lang w:val="ru-RU"/>
        </w:rPr>
        <w:t>Магдиева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М.Хасанова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,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М.Хабибуллина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Т.Миннуллина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,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И.Юзеева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Р.Файзуллина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Зульфата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Р.Валиева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А.Гилязев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«Давайте помолимся».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М.Магдиев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r w:rsidRPr="00E07F92">
        <w:rPr>
          <w:rFonts w:ascii="Times New Roman" w:hAnsi="Times New Roman"/>
          <w:sz w:val="24"/>
          <w:szCs w:val="24"/>
          <w:lang w:val="tt-RU"/>
        </w:rPr>
        <w:t>Проща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ние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». Чтение, составление плана, тезисов,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И.Юзеев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«Гора влюбленных». Чтение и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И.Юзеев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r w:rsidRPr="00E07F92">
        <w:rPr>
          <w:rFonts w:ascii="Times New Roman" w:hAnsi="Times New Roman"/>
          <w:sz w:val="24"/>
          <w:szCs w:val="24"/>
          <w:lang w:val="tt-RU"/>
        </w:rPr>
        <w:t>Мы в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троем</w:t>
      </w:r>
      <w:proofErr w:type="spellEnd"/>
      <w:r w:rsidR="00A121E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07F92">
        <w:rPr>
          <w:rFonts w:ascii="Times New Roman" w:hAnsi="Times New Roman"/>
          <w:sz w:val="24"/>
          <w:szCs w:val="24"/>
          <w:lang w:val="tt-RU"/>
        </w:rPr>
        <w:t>отправились в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д</w:t>
      </w:r>
      <w:r w:rsidRPr="00E07F92">
        <w:rPr>
          <w:rFonts w:ascii="Times New Roman" w:hAnsi="Times New Roman"/>
          <w:sz w:val="24"/>
          <w:szCs w:val="24"/>
          <w:lang w:val="tt-RU"/>
        </w:rPr>
        <w:t>орогу</w:t>
      </w:r>
      <w:r w:rsidRPr="00E07F92">
        <w:rPr>
          <w:rFonts w:ascii="Times New Roman" w:hAnsi="Times New Roman"/>
          <w:sz w:val="24"/>
          <w:szCs w:val="24"/>
          <w:lang w:val="ru-RU"/>
        </w:rPr>
        <w:t>». Чтение,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М.Хасанов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 «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Весення</w:t>
      </w:r>
      <w:proofErr w:type="spellEnd"/>
      <w:r w:rsidRPr="00E07F92">
        <w:rPr>
          <w:rFonts w:ascii="Times New Roman" w:hAnsi="Times New Roman"/>
          <w:sz w:val="24"/>
          <w:szCs w:val="24"/>
          <w:lang w:val="tt-RU"/>
        </w:rPr>
        <w:t>я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зарница». Чтение, составление тезисов, обсуждение,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Т.Миннуллин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 «Старик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Альмандар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из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Альдермеша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М.Хабибуллин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Кубрат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хан». Чтение, составление тезисов. Проектная работа.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Р.Валиев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Сююмбикэ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Зульфат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 «Жеребенок», «Волшебство», «Четыре песни».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V</w:t>
      </w:r>
      <w:r w:rsidR="00DC530B">
        <w:rPr>
          <w:rFonts w:ascii="Times New Roman" w:hAnsi="Times New Roman"/>
          <w:bCs/>
          <w:sz w:val="24"/>
          <w:szCs w:val="24"/>
          <w:lang w:val="ru-RU"/>
        </w:rPr>
        <w:t xml:space="preserve">. 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Литература 2000–2010-х годов.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 Воссоздание процессов</w:t>
      </w:r>
      <w:r w:rsidRPr="00E07F92">
        <w:rPr>
          <w:rFonts w:ascii="Times New Roman" w:hAnsi="Times New Roman"/>
          <w:sz w:val="24"/>
          <w:szCs w:val="24"/>
          <w:lang w:val="tt-RU"/>
        </w:rPr>
        <w:t>, происходящих в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сознани</w:t>
      </w:r>
      <w:proofErr w:type="spellEnd"/>
      <w:r w:rsidRPr="00E07F92">
        <w:rPr>
          <w:rFonts w:ascii="Times New Roman" w:hAnsi="Times New Roman"/>
          <w:sz w:val="24"/>
          <w:szCs w:val="24"/>
          <w:lang w:val="tt-RU"/>
        </w:rPr>
        <w:t>и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E07F92">
        <w:rPr>
          <w:rFonts w:ascii="Times New Roman" w:hAnsi="Times New Roman"/>
          <w:sz w:val="24"/>
          <w:szCs w:val="24"/>
          <w:lang w:val="tt-RU"/>
        </w:rPr>
        <w:t xml:space="preserve">в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бессознательн</w:t>
      </w:r>
      <w:proofErr w:type="spellEnd"/>
      <w:r w:rsidRPr="00E07F92">
        <w:rPr>
          <w:rFonts w:ascii="Times New Roman" w:hAnsi="Times New Roman"/>
          <w:sz w:val="24"/>
          <w:szCs w:val="24"/>
          <w:lang w:val="tt-RU"/>
        </w:rPr>
        <w:t>ых сферах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человека. Активизация мифологических, условно-символических образов, раскрытие с их помощью национальной проблематики в новой плоскости, изображение национального чувства и самобытности в качестве силы, способной противостоять тоталитарной идеологии.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Творчество З.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Хакима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, Р.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Зайдуллы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Мировой литературный процесс. Различные связи между татарской, русской и зарубежной литературами. Вечные темы и образы. Переводы стихов тюркских народов: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Р.Гаташ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Р.Миннулин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, Р.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Харис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и др.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З.</w:t>
      </w:r>
      <w:r w:rsidR="00DC530B">
        <w:rPr>
          <w:rFonts w:ascii="Times New Roman" w:hAnsi="Times New Roman"/>
          <w:sz w:val="24"/>
          <w:szCs w:val="24"/>
          <w:lang w:val="be-BY"/>
        </w:rPr>
        <w:t xml:space="preserve"> </w:t>
      </w:r>
      <w:r w:rsidRPr="00E07F92">
        <w:rPr>
          <w:rFonts w:ascii="Times New Roman" w:hAnsi="Times New Roman"/>
          <w:sz w:val="24"/>
          <w:szCs w:val="24"/>
          <w:lang w:val="be-BY"/>
        </w:rPr>
        <w:t xml:space="preserve">Хаким. 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«Немая кукушка». Чтение, обсуждение,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Р.</w:t>
      </w:r>
      <w:r w:rsidR="00DC530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Зайдулла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sz w:val="24"/>
          <w:szCs w:val="24"/>
          <w:lang w:val="ru-RU"/>
        </w:rPr>
        <w:t xml:space="preserve"> «Маска». Чтение, анализ.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center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sz w:val="24"/>
          <w:szCs w:val="24"/>
          <w:lang w:val="ru-RU"/>
        </w:rPr>
        <w:t>Теоретико-литературные понятия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t xml:space="preserve">Роды и жанры литературы.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Литературные роды: эпос, лирика и драма. Эпические жанры: роман, повесть, рассказ. Жанровые разновидности эпического вида: исторический роман (повесть или рассказ), бытовой роман, производственный роман, психологический роман, приключенческий роман, детективный роман. Жанры лирики: пейзажная лирика, гражданская лирика, интимная лирика, философская лирика. Драматические жанры: комедия, трагедия, драма. Жанровые разновидности драмы: грустная комедия, историческая драма, психологическая драма. Лиро-эпические жанры: сюжетное стихотворение, басня, баллада, </w:t>
      </w:r>
      <w:proofErr w:type="spellStart"/>
      <w:r w:rsidRPr="00365B7A">
        <w:rPr>
          <w:rFonts w:ascii="Times New Roman" w:hAnsi="Times New Roman"/>
          <w:sz w:val="24"/>
          <w:szCs w:val="24"/>
          <w:lang w:val="ru-RU"/>
        </w:rPr>
        <w:t>нэсер</w:t>
      </w:r>
      <w:proofErr w:type="spellEnd"/>
      <w:r w:rsidRPr="00365B7A">
        <w:rPr>
          <w:rFonts w:ascii="Times New Roman" w:hAnsi="Times New Roman"/>
          <w:sz w:val="24"/>
          <w:szCs w:val="24"/>
          <w:lang w:val="ru-RU"/>
        </w:rPr>
        <w:t xml:space="preserve"> (проза в стихах), поэма. Разновидности жанра поэмы: романтическая поэма, реалистическая поэма. Межродовые формы: путевые заметки.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t xml:space="preserve">Образность в литературном произведении.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 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lastRenderedPageBreak/>
        <w:t xml:space="preserve">Литературное произведение. Форма и содержание.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Автор, читатель (адресат). Содержание: событие, явление, подтекст, контекст. Конфликт, сюжет, элементы сюжета. Мотив, лейтмотив. Композиция: внешняя и внутренняя. Тема, проблема, идея, пафос. Идеал. Художественная реальность в литературном произведении. Пейзаж, портрет. Психологизм. Место и время в художественном произведении, </w:t>
      </w:r>
      <w:proofErr w:type="spellStart"/>
      <w:r w:rsidRPr="00365B7A">
        <w:rPr>
          <w:rFonts w:ascii="Times New Roman" w:hAnsi="Times New Roman"/>
          <w:sz w:val="24"/>
          <w:szCs w:val="24"/>
          <w:lang w:val="ru-RU"/>
        </w:rPr>
        <w:t>хронотоп</w:t>
      </w:r>
      <w:proofErr w:type="spellEnd"/>
      <w:r w:rsidRPr="00365B7A">
        <w:rPr>
          <w:rFonts w:ascii="Times New Roman" w:hAnsi="Times New Roman"/>
          <w:sz w:val="24"/>
          <w:szCs w:val="24"/>
          <w:lang w:val="ru-RU"/>
        </w:rPr>
        <w:t>. Текст: эпиграф, посвящение, сильная позиция.</w:t>
      </w:r>
    </w:p>
    <w:p w:rsidR="00501538" w:rsidRPr="00DA1006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t xml:space="preserve">Литературное творчество. Художественные средства и стиль.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</w:t>
      </w:r>
      <w:r w:rsidRPr="00365B7A">
        <w:rPr>
          <w:rFonts w:ascii="Times New Roman" w:hAnsi="Times New Roman"/>
          <w:sz w:val="24"/>
          <w:szCs w:val="24"/>
          <w:lang w:val="be-BY"/>
        </w:rPr>
        <w:t>юмор, сатира, сарказм, шарж. Авторский стиль: юмористический, трагический, экзистенциальный, публицистический и др. начала. Стиль эпохи.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be-BY"/>
        </w:rPr>
      </w:pPr>
      <w:r w:rsidRPr="00365B7A">
        <w:rPr>
          <w:rFonts w:ascii="Times New Roman" w:hAnsi="Times New Roman"/>
          <w:bCs/>
          <w:sz w:val="24"/>
          <w:szCs w:val="24"/>
          <w:lang w:val="be-BY"/>
        </w:rPr>
        <w:t xml:space="preserve">История литературы. </w:t>
      </w:r>
      <w:r w:rsidRPr="00365B7A">
        <w:rPr>
          <w:rFonts w:ascii="Times New Roman" w:hAnsi="Times New Roman"/>
          <w:sz w:val="24"/>
          <w:szCs w:val="24"/>
          <w:lang w:val="be-BY"/>
        </w:rPr>
        <w:t>Традиции и новаторство. Светская  литература. Литературные связи: влияние, назира (форма литературного подражания), пародия.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be-BY"/>
        </w:rPr>
      </w:pPr>
      <w:r w:rsidRPr="00365B7A">
        <w:rPr>
          <w:rFonts w:ascii="Times New Roman" w:hAnsi="Times New Roman"/>
          <w:bCs/>
          <w:sz w:val="24"/>
          <w:szCs w:val="24"/>
          <w:lang w:val="be-BY"/>
        </w:rPr>
        <w:t xml:space="preserve">Литературный процесс. </w:t>
      </w:r>
      <w:r w:rsidRPr="00365B7A">
        <w:rPr>
          <w:rFonts w:ascii="Times New Roman" w:hAnsi="Times New Roman"/>
          <w:sz w:val="24"/>
          <w:szCs w:val="24"/>
          <w:lang w:val="be-BY"/>
        </w:rPr>
        <w:t xml:space="preserve">Понятие о литературном процессе; периоды в развитии литературы; литературный метод (течение): просветительский реализм, критический реализм, социалистический реализм, деревенский реализм. </w:t>
      </w:r>
      <w:r w:rsidR="00E8545C">
        <w:rPr>
          <w:rFonts w:ascii="Times New Roman" w:hAnsi="Times New Roman"/>
          <w:sz w:val="24"/>
          <w:szCs w:val="24"/>
          <w:lang w:val="be-BY"/>
        </w:rPr>
        <w:t>Контрольная работа – 3</w:t>
      </w:r>
      <w:r w:rsidR="00A121E3">
        <w:rPr>
          <w:rFonts w:ascii="Times New Roman" w:hAnsi="Times New Roman"/>
          <w:sz w:val="24"/>
          <w:szCs w:val="24"/>
          <w:lang w:val="be-BY"/>
        </w:rPr>
        <w:t>.</w:t>
      </w:r>
    </w:p>
    <w:p w:rsidR="00501538" w:rsidRPr="00E07F92" w:rsidRDefault="00501538" w:rsidP="00501538">
      <w:pPr>
        <w:tabs>
          <w:tab w:val="left" w:pos="3270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</w:rPr>
        <w:t>Календарно-тематическое</w:t>
      </w:r>
      <w:proofErr w:type="spellEnd"/>
      <w:r w:rsidRPr="00E07F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</w:rPr>
        <w:t>планирование</w:t>
      </w:r>
      <w:proofErr w:type="spellEnd"/>
    </w:p>
    <w:tbl>
      <w:tblPr>
        <w:tblStyle w:val="a5"/>
        <w:tblpPr w:leftFromText="180" w:rightFromText="180" w:vertAnchor="text" w:horzAnchor="margin" w:tblpX="-318" w:tblpY="162"/>
        <w:tblW w:w="10349" w:type="dxa"/>
        <w:tblLayout w:type="fixed"/>
        <w:tblLook w:val="04A0" w:firstRow="1" w:lastRow="0" w:firstColumn="1" w:lastColumn="0" w:noHBand="0" w:noVBand="1"/>
      </w:tblPr>
      <w:tblGrid>
        <w:gridCol w:w="675"/>
        <w:gridCol w:w="6414"/>
        <w:gridCol w:w="850"/>
        <w:gridCol w:w="851"/>
        <w:gridCol w:w="1559"/>
      </w:tblGrid>
      <w:tr w:rsidR="00501538" w:rsidRPr="00E07F92" w:rsidTr="00DC530B">
        <w:trPr>
          <w:trHeight w:val="287"/>
        </w:trPr>
        <w:tc>
          <w:tcPr>
            <w:tcW w:w="675" w:type="dxa"/>
            <w:vMerge w:val="restart"/>
          </w:tcPr>
          <w:p w:rsidR="00501538" w:rsidRPr="00322C81" w:rsidRDefault="00501538" w:rsidP="00DC530B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6414" w:type="dxa"/>
            <w:vMerge w:val="restart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701" w:type="dxa"/>
            <w:gridSpan w:val="2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Дата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Примечание</w:t>
            </w:r>
            <w:proofErr w:type="spellEnd"/>
          </w:p>
        </w:tc>
      </w:tr>
      <w:tr w:rsidR="00501538" w:rsidRPr="00E07F92" w:rsidTr="00DC530B">
        <w:trPr>
          <w:trHeight w:val="107"/>
        </w:trPr>
        <w:tc>
          <w:tcPr>
            <w:tcW w:w="675" w:type="dxa"/>
            <w:vMerge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14" w:type="dxa"/>
            <w:vMerge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План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Факт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Великая Отечественная война, ее влияние на литературу. </w:t>
            </w:r>
          </w:p>
        </w:tc>
        <w:tc>
          <w:tcPr>
            <w:tcW w:w="850" w:type="dxa"/>
          </w:tcPr>
          <w:p w:rsidR="00501538" w:rsidRPr="00E07F92" w:rsidRDefault="00643633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E07F92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414" w:type="dxa"/>
          </w:tcPr>
          <w:p w:rsidR="00643633" w:rsidRPr="00E07F92" w:rsidRDefault="007F232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Основные темы и проблемы в произведениях.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Взаимоотношения между писателем и обществом. </w:t>
            </w:r>
            <w:r w:rsidRPr="00365B7A">
              <w:rPr>
                <w:rFonts w:ascii="Times New Roman" w:hAnsi="Times New Roman" w:cs="Times New Roman"/>
                <w:bCs/>
                <w:sz w:val="24"/>
                <w:szCs w:val="24"/>
              </w:rPr>
              <w:t>Роды и жанры литературы.</w:t>
            </w:r>
          </w:p>
        </w:tc>
        <w:tc>
          <w:tcPr>
            <w:tcW w:w="850" w:type="dxa"/>
          </w:tcPr>
          <w:p w:rsidR="00643633" w:rsidRP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06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Творчество 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М.Джалиля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М.Джалиль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: цикл стихотворений «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Моабитская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тетрадь</w:t>
            </w:r>
            <w:proofErr w:type="gram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»,  «</w:t>
            </w:r>
            <w:proofErr w:type="gram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Прощай, моя умница», «Птенчик». Чтение, анализ. 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A121E3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414" w:type="dxa"/>
          </w:tcPr>
          <w:p w:rsidR="00643633" w:rsidRPr="00E07F92" w:rsidRDefault="00A121E3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A121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7F232B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Художественная реальность в литературном произведении.</w:t>
            </w:r>
          </w:p>
        </w:tc>
        <w:tc>
          <w:tcPr>
            <w:tcW w:w="850" w:type="dxa"/>
          </w:tcPr>
          <w:p w:rsid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643633" w:rsidRPr="00A121E3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643633" w:rsidRPr="00A121E3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A121E3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414" w:type="dxa"/>
          </w:tcPr>
          <w:p w:rsidR="00501538" w:rsidRPr="00E07F92" w:rsidRDefault="00A121E3" w:rsidP="00A121E3">
            <w:pPr>
              <w:pStyle w:val="Style1"/>
              <w:widowControl/>
              <w:ind w:left="-108"/>
              <w:rPr>
                <w:rStyle w:val="FontStyle11"/>
                <w:lang w:val="ru-RU"/>
              </w:rPr>
            </w:pPr>
            <w:r>
              <w:rPr>
                <w:color w:val="000000"/>
                <w:lang w:val="ru-RU" w:eastAsia="ru-RU" w:bidi="ru-RU"/>
              </w:rPr>
              <w:t xml:space="preserve">Работа над ошибками. </w:t>
            </w:r>
            <w:r w:rsidR="00501538" w:rsidRPr="00E07F92">
              <w:rPr>
                <w:color w:val="000000"/>
                <w:lang w:val="ru-RU" w:eastAsia="ru-RU" w:bidi="ru-RU"/>
              </w:rPr>
              <w:t>Творчество Ф.</w:t>
            </w:r>
            <w:r>
              <w:rPr>
                <w:color w:val="000000"/>
                <w:lang w:val="ru-RU" w:eastAsia="ru-RU" w:bidi="ru-RU"/>
              </w:rPr>
              <w:t xml:space="preserve"> </w:t>
            </w:r>
            <w:proofErr w:type="spellStart"/>
            <w:r w:rsidR="00501538" w:rsidRPr="00E07F92">
              <w:rPr>
                <w:color w:val="000000"/>
                <w:lang w:val="ru-RU" w:eastAsia="ru-RU" w:bidi="ru-RU"/>
              </w:rPr>
              <w:t>Карима</w:t>
            </w:r>
            <w:proofErr w:type="spellEnd"/>
            <w:r w:rsidR="00501538" w:rsidRPr="00E07F92">
              <w:rPr>
                <w:color w:val="000000"/>
                <w:lang w:val="ru-RU" w:eastAsia="ru-RU" w:bidi="ru-RU"/>
              </w:rPr>
              <w:t xml:space="preserve">. Лиро-эпические жанры: сюжетное стихотворение, басня, баллада, </w:t>
            </w:r>
            <w:proofErr w:type="spellStart"/>
            <w:r w:rsidR="00501538" w:rsidRPr="00E07F92">
              <w:rPr>
                <w:color w:val="000000"/>
                <w:lang w:val="ru-RU" w:eastAsia="ru-RU" w:bidi="ru-RU"/>
              </w:rPr>
              <w:t>нэсер</w:t>
            </w:r>
            <w:proofErr w:type="spellEnd"/>
            <w:r w:rsidR="00501538" w:rsidRPr="00E07F92">
              <w:rPr>
                <w:color w:val="000000"/>
                <w:lang w:val="ru-RU" w:eastAsia="ru-RU" w:bidi="ru-RU"/>
              </w:rPr>
              <w:t xml:space="preserve">, поэма. </w:t>
            </w:r>
          </w:p>
        </w:tc>
        <w:tc>
          <w:tcPr>
            <w:tcW w:w="850" w:type="dxa"/>
          </w:tcPr>
          <w:p w:rsidR="00501538" w:rsidRPr="00992150" w:rsidRDefault="00643633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121E3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501538" w:rsidRPr="00992150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501538" w:rsidRPr="00992150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992150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643633" w:rsidRPr="00A121E3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6414" w:type="dxa"/>
          </w:tcPr>
          <w:p w:rsidR="00643633" w:rsidRPr="00E07F92" w:rsidRDefault="007F232B" w:rsidP="00A121E3">
            <w:pPr>
              <w:pStyle w:val="Style1"/>
              <w:widowControl/>
              <w:ind w:left="-108"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>Психологизм</w:t>
            </w:r>
            <w:r>
              <w:rPr>
                <w:color w:val="000000"/>
                <w:lang w:val="ru-RU" w:eastAsia="ru-RU" w:bidi="ru-RU"/>
              </w:rPr>
              <w:t xml:space="preserve"> в творчестве </w:t>
            </w:r>
            <w:r w:rsidRPr="00E07F92">
              <w:rPr>
                <w:color w:val="000000"/>
                <w:lang w:val="ru-RU" w:eastAsia="ru-RU" w:bidi="ru-RU"/>
              </w:rPr>
              <w:t>А.</w:t>
            </w:r>
            <w:r w:rsidR="00A121E3">
              <w:rPr>
                <w:color w:val="000000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Еники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>.</w:t>
            </w:r>
            <w:r>
              <w:rPr>
                <w:color w:val="000000"/>
                <w:lang w:val="ru-RU" w:eastAsia="ru-RU" w:bidi="ru-RU"/>
              </w:rPr>
              <w:t xml:space="preserve"> </w:t>
            </w:r>
            <w:r w:rsidRPr="00992150">
              <w:rPr>
                <w:color w:val="000000"/>
                <w:lang w:val="ru-RU" w:eastAsia="ru-RU" w:bidi="ru-RU"/>
              </w:rPr>
              <w:t>Эпические</w:t>
            </w:r>
            <w:r>
              <w:rPr>
                <w:color w:val="000000"/>
                <w:lang w:val="ru-RU" w:eastAsia="ru-RU" w:bidi="ru-RU"/>
              </w:rPr>
              <w:t xml:space="preserve"> </w:t>
            </w:r>
            <w:r w:rsidRPr="00992150">
              <w:rPr>
                <w:color w:val="000000"/>
                <w:lang w:val="ru-RU" w:eastAsia="ru-RU" w:bidi="ru-RU"/>
              </w:rPr>
              <w:t xml:space="preserve">жанры: </w:t>
            </w:r>
            <w:r w:rsidRPr="00E07F92">
              <w:rPr>
                <w:color w:val="000000"/>
                <w:lang w:val="ru-RU" w:eastAsia="ru-RU" w:bidi="ru-RU"/>
              </w:rPr>
              <w:t>рассказ</w:t>
            </w:r>
          </w:p>
        </w:tc>
        <w:tc>
          <w:tcPr>
            <w:tcW w:w="850" w:type="dxa"/>
          </w:tcPr>
          <w:p w:rsidR="00643633" w:rsidRP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643633" w:rsidRPr="00992150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643633" w:rsidRPr="00992150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992150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Ф.</w:t>
            </w:r>
            <w:r w:rsidR="00A121E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Хусни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«Перстень».</w:t>
            </w:r>
            <w:r w:rsidRPr="00E07F92">
              <w:rPr>
                <w:rStyle w:val="FontStyle11"/>
                <w:noProof/>
                <w:sz w:val="24"/>
                <w:szCs w:val="24"/>
                <w:lang w:val="tt-RU"/>
              </w:rPr>
              <w:t xml:space="preserve"> Повесть, основанная на воспоминаниях. 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E07F92" w:rsidTr="00DC530B">
        <w:trPr>
          <w:trHeight w:val="168"/>
        </w:trPr>
        <w:tc>
          <w:tcPr>
            <w:tcW w:w="675" w:type="dxa"/>
          </w:tcPr>
          <w:p w:rsidR="00643633" w:rsidRPr="00992150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6414" w:type="dxa"/>
          </w:tcPr>
          <w:p w:rsidR="00643633" w:rsidRPr="00E07F92" w:rsidRDefault="007F232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Чтение, анализ, составление тезисов.</w:t>
            </w:r>
            <w:r w:rsidRPr="00E07F9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Форма и содержание.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Пейзаж, портрет.</w:t>
            </w:r>
          </w:p>
        </w:tc>
        <w:tc>
          <w:tcPr>
            <w:tcW w:w="850" w:type="dxa"/>
          </w:tcPr>
          <w:p w:rsidR="00643633" w:rsidRP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Style w:val="FontStyle13"/>
                <w:noProof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Положительное влияние на литературу полудемократических перемен периода «Оттепели».</w:t>
            </w:r>
          </w:p>
        </w:tc>
        <w:tc>
          <w:tcPr>
            <w:tcW w:w="850" w:type="dxa"/>
          </w:tcPr>
          <w:p w:rsidR="00501538" w:rsidRP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E07F92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6414" w:type="dxa"/>
          </w:tcPr>
          <w:p w:rsidR="00643633" w:rsidRPr="00E07F92" w:rsidRDefault="007F232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7F232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Творчество </w:t>
            </w:r>
            <w:proofErr w:type="spellStart"/>
            <w:r w:rsidRPr="007F232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Х.Туфана</w:t>
            </w:r>
            <w:proofErr w:type="spellEnd"/>
            <w:r w:rsidRPr="007F232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. «У кого рука теплая?», «Что происходит на Родине</w:t>
            </w:r>
            <w:proofErr w:type="gramStart"/>
            <w:r w:rsidRPr="007F232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? »</w:t>
            </w:r>
            <w:proofErr w:type="gramEnd"/>
            <w:r w:rsidRPr="007F232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, «Луиза-а-а-а».</w:t>
            </w:r>
            <w:r w:rsidRPr="007F232B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Образность</w:t>
            </w:r>
            <w:proofErr w:type="spellEnd"/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в </w:t>
            </w:r>
            <w:proofErr w:type="spellStart"/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литературном</w:t>
            </w:r>
            <w:proofErr w:type="spellEnd"/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произведении</w:t>
            </w:r>
            <w:proofErr w:type="spellEnd"/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850" w:type="dxa"/>
          </w:tcPr>
          <w:p w:rsid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04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851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732CAB">
            <w:pPr>
              <w:tabs>
                <w:tab w:val="left" w:pos="327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1"/>
              <w:shd w:val="clear" w:color="auto" w:fill="auto"/>
              <w:ind w:left="-108" w:firstLine="0"/>
              <w:rPr>
                <w:rStyle w:val="FontStyle13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Особенности стихотворной и прозаической форм словесного выражения. Ритм, рифма, стих, строфа. Стихосложение. 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E07F92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6414" w:type="dxa"/>
          </w:tcPr>
          <w:p w:rsidR="00643633" w:rsidRPr="00E07F92" w:rsidRDefault="007F232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Литература 1960-1980-х годов. Возвращение литературы к национальным традициям. Появление новых жанров, тем и мотивов, литературных форм.</w:t>
            </w:r>
          </w:p>
        </w:tc>
        <w:tc>
          <w:tcPr>
            <w:tcW w:w="850" w:type="dxa"/>
          </w:tcPr>
          <w:p w:rsid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851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6414" w:type="dxa"/>
          </w:tcPr>
          <w:p w:rsidR="00501538" w:rsidRPr="00992150" w:rsidRDefault="00501538" w:rsidP="00A121E3">
            <w:pPr>
              <w:pStyle w:val="11"/>
              <w:keepNext/>
              <w:keepLines/>
              <w:shd w:val="clear" w:color="auto" w:fill="auto"/>
              <w:ind w:left="-108" w:firstLine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  <w:t>Стремление литературы к новизне: обращение к новым литературным течениям, жанровым формам, темам, поиски в области литературного героя.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E07F9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  <w:t xml:space="preserve">Литературное течение: деревенский реализм. 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E07F92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6414" w:type="dxa"/>
          </w:tcPr>
          <w:p w:rsidR="00643633" w:rsidRPr="007F232B" w:rsidRDefault="007F232B" w:rsidP="00A121E3">
            <w:pPr>
              <w:pStyle w:val="11"/>
              <w:keepNext/>
              <w:keepLines/>
              <w:shd w:val="clear" w:color="auto" w:fill="auto"/>
              <w:ind w:left="-108" w:firstLine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7F232B">
              <w:rPr>
                <w:rFonts w:ascii="Times New Roman" w:hAnsi="Times New Roman"/>
                <w:b w:val="0"/>
                <w:color w:val="000000"/>
                <w:sz w:val="24"/>
                <w:szCs w:val="24"/>
                <w:lang w:eastAsia="ru-RU" w:bidi="ru-RU"/>
              </w:rPr>
              <w:t xml:space="preserve">Творчество </w:t>
            </w:r>
            <w:proofErr w:type="spellStart"/>
            <w:r w:rsidRPr="007F232B">
              <w:rPr>
                <w:rFonts w:ascii="Times New Roman" w:hAnsi="Times New Roman"/>
                <w:b w:val="0"/>
                <w:color w:val="000000"/>
                <w:sz w:val="24"/>
                <w:szCs w:val="24"/>
                <w:lang w:eastAsia="ru-RU" w:bidi="ru-RU"/>
              </w:rPr>
              <w:t>А.Гилязова</w:t>
            </w:r>
            <w:proofErr w:type="spellEnd"/>
            <w:r w:rsidRPr="007F232B">
              <w:rPr>
                <w:rFonts w:ascii="Times New Roman" w:hAnsi="Times New Roman"/>
                <w:b w:val="0"/>
                <w:color w:val="000000"/>
                <w:sz w:val="24"/>
                <w:szCs w:val="24"/>
                <w:lang w:eastAsia="ru-RU" w:bidi="ru-RU"/>
              </w:rPr>
              <w:t xml:space="preserve">. Поиск знаковых особенностей </w:t>
            </w:r>
            <w:r w:rsidRPr="007F232B">
              <w:rPr>
                <w:rFonts w:ascii="Times New Roman" w:hAnsi="Times New Roman"/>
                <w:b w:val="0"/>
                <w:color w:val="000000"/>
                <w:sz w:val="24"/>
                <w:szCs w:val="24"/>
                <w:lang w:eastAsia="ru-RU" w:bidi="ru-RU"/>
              </w:rPr>
              <w:lastRenderedPageBreak/>
              <w:t>нового общества, новый герой. Деревенская проза. 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</w:t>
            </w:r>
          </w:p>
        </w:tc>
        <w:tc>
          <w:tcPr>
            <w:tcW w:w="850" w:type="dxa"/>
          </w:tcPr>
          <w:p w:rsid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18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851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Постановка проблем о независимости, о свободе личности и свободе мысли. Оживление романтического направления. 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E07F92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6414" w:type="dxa"/>
          </w:tcPr>
          <w:p w:rsidR="00643633" w:rsidRPr="00E07F92" w:rsidRDefault="007F232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Появление другой оценки революции 1917 года и новой жизни после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нее.</w:t>
            </w:r>
            <w:r w:rsidRPr="00E07F92">
              <w:rPr>
                <w:rFonts w:ascii="Times New Roman" w:hAnsi="Times New Roman"/>
                <w:sz w:val="24"/>
                <w:szCs w:val="24"/>
                <w:lang w:val="ru-RU"/>
              </w:rPr>
              <w:t>Изображение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темы войны в ином аспекте.</w:t>
            </w:r>
          </w:p>
        </w:tc>
        <w:tc>
          <w:tcPr>
            <w:tcW w:w="850" w:type="dxa"/>
          </w:tcPr>
          <w:p w:rsid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851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732CAB">
            <w:pPr>
              <w:tabs>
                <w:tab w:val="left" w:pos="327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Творчество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Р.Файзуллина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. «Молодость», «Родной край».  Чтение, анализ.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 w:rsidRPr="00E07F92"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  <w:t>Лирика.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850" w:type="dxa"/>
          </w:tcPr>
          <w:p w:rsidR="00501538" w:rsidRPr="00501538" w:rsidRDefault="00643633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</w:t>
            </w:r>
            <w:r w:rsidR="005015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633" w:rsidRPr="00E07F92" w:rsidTr="00DC530B">
        <w:trPr>
          <w:trHeight w:val="168"/>
        </w:trPr>
        <w:tc>
          <w:tcPr>
            <w:tcW w:w="675" w:type="dxa"/>
          </w:tcPr>
          <w:p w:rsidR="00643633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6414" w:type="dxa"/>
          </w:tcPr>
          <w:p w:rsidR="00643633" w:rsidRPr="00E07F92" w:rsidRDefault="007F232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Жанры лирики: пейзажная, гражданская, интимная, философская лирики.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Художественные приемы: повтор, параллелизм, противопоставление, ретроспекция.</w:t>
            </w:r>
          </w:p>
        </w:tc>
        <w:tc>
          <w:tcPr>
            <w:tcW w:w="850" w:type="dxa"/>
          </w:tcPr>
          <w:p w:rsidR="00643633" w:rsidRPr="00643633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08</w:t>
            </w:r>
            <w:r w:rsidR="00643633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851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3633" w:rsidRPr="00E07F92" w:rsidRDefault="00643633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Р.Харис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. «Сабантуй». Реалистическая поэма. Чтение, обсуждение, составление тезисов. </w:t>
            </w:r>
          </w:p>
        </w:tc>
        <w:tc>
          <w:tcPr>
            <w:tcW w:w="850" w:type="dxa"/>
          </w:tcPr>
          <w:p w:rsidR="00501538" w:rsidRPr="00E07F92" w:rsidRDefault="00643633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6414" w:type="dxa"/>
          </w:tcPr>
          <w:p w:rsidR="00B9273D" w:rsidRPr="00E07F92" w:rsidRDefault="007F232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 w:eastAsia="ru-RU" w:bidi="ru-RU"/>
              </w:rPr>
              <w:t>Художественные средства и стиль.</w:t>
            </w: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 w:rsidRPr="007F232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Образ, символ, деталь, аллегория.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Р.Гаташ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. «Будем мужчинами», «Учитель». Чтение, обсуждение. Языковые и стилистические средства</w:t>
            </w:r>
          </w:p>
        </w:tc>
        <w:tc>
          <w:tcPr>
            <w:tcW w:w="850" w:type="dxa"/>
          </w:tcPr>
          <w:p w:rsidR="00501538" w:rsidRPr="00E07F92" w:rsidRDefault="00B9273D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6414" w:type="dxa"/>
          </w:tcPr>
          <w:p w:rsidR="00B9273D" w:rsidRPr="00E07F92" w:rsidRDefault="007F232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Повторение пройденных тем.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6414" w:type="dxa"/>
          </w:tcPr>
          <w:p w:rsidR="00501538" w:rsidRPr="00E8545C" w:rsidRDefault="00E8545C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E8545C">
              <w:rPr>
                <w:rFonts w:ascii="Times New Roman" w:hAnsi="Times New Roman"/>
                <w:b/>
                <w:color w:val="000000"/>
                <w:sz w:val="24"/>
                <w:szCs w:val="24"/>
                <w:lang w:val="ru-RU" w:eastAsia="ru-RU" w:bidi="ru-RU"/>
              </w:rPr>
              <w:t>Контрольная работа.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 w:rsidR="00501538" w:rsidRPr="00E8545C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Проектная работа «Поэзия 80-х»</w:t>
            </w:r>
          </w:p>
        </w:tc>
        <w:tc>
          <w:tcPr>
            <w:tcW w:w="850" w:type="dxa"/>
          </w:tcPr>
          <w:p w:rsidR="00501538" w:rsidRPr="00E07F92" w:rsidRDefault="00B9273D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8545C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6414" w:type="dxa"/>
          </w:tcPr>
          <w:p w:rsidR="00B9273D" w:rsidRPr="007B6E3C" w:rsidRDefault="00E8545C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Работа над ошибками. </w:t>
            </w:r>
            <w:r w:rsidR="007F232B"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Возрождение татарской литературы на рубеже ХХ</w:t>
            </w:r>
            <w:r w:rsidR="007F232B"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 w:eastAsia="ru-RU" w:bidi="ru-RU"/>
              </w:rPr>
              <w:t>-</w:t>
            </w:r>
            <w:r w:rsidR="007F232B"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ХХ1 веков. Созвучность тенденций в литературе этого периода с поисками в литературе начала ХХ века.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851" w:type="dxa"/>
          </w:tcPr>
          <w:p w:rsidR="00B9273D" w:rsidRPr="00E8545C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B9273D" w:rsidRPr="00E8545C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ind w:left="-108"/>
              <w:contextualSpacing/>
              <w:rPr>
                <w:rStyle w:val="BodytextItalic"/>
                <w:rFonts w:eastAsiaTheme="minorHAnsi"/>
                <w:i w:val="0"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Развитие в реализме: типизация </w:t>
            </w:r>
            <w:proofErr w:type="spellStart"/>
            <w:r w:rsidRPr="00E07F92">
              <w:rPr>
                <w:rFonts w:ascii="Times New Roman" w:hAnsi="Times New Roman"/>
                <w:sz w:val="24"/>
                <w:szCs w:val="24"/>
                <w:lang w:val="ru-RU"/>
              </w:rPr>
              <w:t>пообщественно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  <w:lang w:val="ru-RU"/>
              </w:rPr>
              <w:t>-классовому принципу поднимается на общечеловеческий уровень.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850" w:type="dxa"/>
          </w:tcPr>
          <w:p w:rsidR="00501538" w:rsidRPr="00E07F92" w:rsidRDefault="00B9273D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6414" w:type="dxa"/>
          </w:tcPr>
          <w:p w:rsidR="00B9273D" w:rsidRPr="00E07F92" w:rsidRDefault="007F232B" w:rsidP="00A121E3">
            <w:pPr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Жанровые разновидности эпического вида: бытовой, производственный, </w:t>
            </w:r>
            <w:proofErr w:type="gramStart"/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приключенческий  (</w:t>
            </w:r>
            <w:proofErr w:type="gramEnd"/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повесть или рассказ)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06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А.Гилязев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«Давайте помолимся». Чтение, анализ. 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6414" w:type="dxa"/>
          </w:tcPr>
          <w:p w:rsidR="00B9273D" w:rsidRPr="00E07F92" w:rsidRDefault="007F232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Появление литературных произведений, критически оценивающих советскую и постсоветскую эпоху, создающих образ великих этапов в истории страны через призму противостояния человека и общества.</w:t>
            </w:r>
          </w:p>
        </w:tc>
        <w:tc>
          <w:tcPr>
            <w:tcW w:w="850" w:type="dxa"/>
          </w:tcPr>
          <w:p w:rsid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А.Гилязев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«Давайте помолимся». 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</w:t>
            </w: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нализ.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Образы людей: главный герой, второстепенный герой, персонажи, участвующие в действии, собирательные образы.</w:t>
            </w:r>
          </w:p>
        </w:tc>
        <w:tc>
          <w:tcPr>
            <w:tcW w:w="850" w:type="dxa"/>
          </w:tcPr>
          <w:p w:rsidR="00501538" w:rsidRPr="00E07F92" w:rsidRDefault="00B9273D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6414" w:type="dxa"/>
          </w:tcPr>
          <w:p w:rsidR="00B9273D" w:rsidRPr="00E07F92" w:rsidRDefault="007F232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proofErr w:type="spellStart"/>
            <w:r w:rsidRPr="007B6E3C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М.Магдиев</w:t>
            </w:r>
            <w:proofErr w:type="spellEnd"/>
            <w:r w:rsidRPr="007B6E3C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. «Прощание». Деревенская проза.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Чтение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составление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тезисов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Эпический жанр: повесть. Персонаж, характер, тип</w:t>
            </w:r>
          </w:p>
        </w:tc>
        <w:tc>
          <w:tcPr>
            <w:tcW w:w="850" w:type="dxa"/>
          </w:tcPr>
          <w:p w:rsidR="00501538" w:rsidRPr="00501538" w:rsidRDefault="00B9273D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50153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50153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М.Магдиев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«Прощание», составление плана, обсуждение. </w:t>
            </w:r>
            <w:r w:rsidRPr="00E07F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Формы смеха: </w:t>
            </w:r>
            <w:r w:rsidRPr="00E07F92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юмор, сатира, сарказм, шарж.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32CA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И.Юзеев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«Гора влюбленных». Чтение и обсуждение</w:t>
            </w:r>
          </w:p>
        </w:tc>
        <w:tc>
          <w:tcPr>
            <w:tcW w:w="850" w:type="dxa"/>
          </w:tcPr>
          <w:p w:rsid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B9273D" w:rsidRPr="00E07F92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Style w:val="FontStyle11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Художественная речь: повествование, диалог, монолог. Лирические отступления.</w:t>
            </w:r>
          </w:p>
        </w:tc>
        <w:tc>
          <w:tcPr>
            <w:tcW w:w="850" w:type="dxa"/>
          </w:tcPr>
          <w:p w:rsidR="00501538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И.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Юзеев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.«</w:t>
            </w:r>
            <w:proofErr w:type="gram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Мы втроем отправились в дорогу». Чтение, обсуждение.</w:t>
            </w:r>
          </w:p>
        </w:tc>
        <w:tc>
          <w:tcPr>
            <w:tcW w:w="850" w:type="dxa"/>
          </w:tcPr>
          <w:p w:rsid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Style w:val="FontStyle11"/>
                <w:sz w:val="24"/>
                <w:szCs w:val="24"/>
              </w:rPr>
            </w:pPr>
            <w:r w:rsidRPr="00E07F92">
              <w:rPr>
                <w:rStyle w:val="FontStyle13"/>
                <w:noProof/>
                <w:sz w:val="24"/>
                <w:szCs w:val="24"/>
                <w:lang w:val="tt-RU"/>
              </w:rPr>
              <w:t xml:space="preserve"> Романтическая поэма, его особенности.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Автор, читатель.</w:t>
            </w:r>
          </w:p>
        </w:tc>
        <w:tc>
          <w:tcPr>
            <w:tcW w:w="850" w:type="dxa"/>
          </w:tcPr>
          <w:p w:rsidR="00501538" w:rsidRPr="0073304B" w:rsidRDefault="00501538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304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9273D" w:rsidRPr="0073304B" w:rsidTr="00DC530B">
        <w:trPr>
          <w:trHeight w:val="168"/>
        </w:trPr>
        <w:tc>
          <w:tcPr>
            <w:tcW w:w="675" w:type="dxa"/>
          </w:tcPr>
          <w:p w:rsidR="00B9273D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М.Хасанов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«Весенняя зарница» Чтение, составление тезисов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851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М.Хасанов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«Весенняя зарница». Обсуждение, анализ.</w:t>
            </w:r>
          </w:p>
        </w:tc>
        <w:tc>
          <w:tcPr>
            <w:tcW w:w="850" w:type="dxa"/>
          </w:tcPr>
          <w:p w:rsidR="00501538" w:rsidRPr="0073304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  <w:r w:rsidR="00501538"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9273D" w:rsidRPr="0073304B" w:rsidTr="00DC530B">
        <w:trPr>
          <w:trHeight w:val="168"/>
        </w:trPr>
        <w:tc>
          <w:tcPr>
            <w:tcW w:w="675" w:type="dxa"/>
          </w:tcPr>
          <w:p w:rsidR="00B9273D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Эпические жанры: роман. </w:t>
            </w:r>
            <w:r w:rsidRPr="00E07F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Содержание: событие, явление, </w:t>
            </w:r>
            <w:r w:rsidRPr="00E07F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подтекст, контекст.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03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7B6E3C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0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Творчество</w:t>
            </w:r>
            <w:proofErr w:type="spellEnd"/>
            <w:r w:rsidRPr="007330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330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Т.Миннуллина</w:t>
            </w:r>
            <w:proofErr w:type="spellEnd"/>
            <w:r w:rsidRPr="007330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501538" w:rsidRPr="0073304B" w:rsidRDefault="00501538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304B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9273D" w:rsidRPr="0073304B" w:rsidTr="00DC530B">
        <w:trPr>
          <w:trHeight w:val="168"/>
        </w:trPr>
        <w:tc>
          <w:tcPr>
            <w:tcW w:w="675" w:type="dxa"/>
          </w:tcPr>
          <w:p w:rsidR="00B9273D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6E3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«Старик </w:t>
            </w:r>
            <w:proofErr w:type="spellStart"/>
            <w:r w:rsidRPr="007B6E3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Альмандар</w:t>
            </w:r>
            <w:proofErr w:type="spellEnd"/>
            <w:r w:rsidRPr="007B6E3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из </w:t>
            </w:r>
            <w:proofErr w:type="spellStart"/>
            <w:r w:rsidRPr="007B6E3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Альдермеша</w:t>
            </w:r>
            <w:proofErr w:type="spellEnd"/>
            <w:r w:rsidRPr="007B6E3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». Чтение, </w:t>
            </w:r>
            <w:proofErr w:type="gramStart"/>
            <w:r w:rsidRPr="007B6E3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анализ.  </w:t>
            </w:r>
            <w:proofErr w:type="gramEnd"/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851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6E3C">
              <w:rPr>
                <w:rFonts w:ascii="Times New Roman" w:hAnsi="Times New Roman" w:cs="Times New Roman"/>
                <w:sz w:val="24"/>
                <w:szCs w:val="24"/>
              </w:rPr>
              <w:t>М.Хабибуллин</w:t>
            </w:r>
            <w:proofErr w:type="spellEnd"/>
            <w:r w:rsidRPr="007B6E3C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B6E3C">
              <w:rPr>
                <w:rFonts w:ascii="Times New Roman" w:hAnsi="Times New Roman" w:cs="Times New Roman"/>
                <w:sz w:val="24"/>
                <w:szCs w:val="24"/>
              </w:rPr>
              <w:t>Кубрат</w:t>
            </w:r>
            <w:proofErr w:type="spellEnd"/>
            <w:r w:rsidRPr="007B6E3C">
              <w:rPr>
                <w:rFonts w:ascii="Times New Roman" w:hAnsi="Times New Roman" w:cs="Times New Roman"/>
                <w:sz w:val="24"/>
                <w:szCs w:val="24"/>
              </w:rPr>
              <w:t xml:space="preserve"> хан». Чтение, составление тезисов.</w:t>
            </w:r>
          </w:p>
        </w:tc>
        <w:tc>
          <w:tcPr>
            <w:tcW w:w="850" w:type="dxa"/>
          </w:tcPr>
          <w:p w:rsidR="00501538" w:rsidRPr="00E07F92" w:rsidRDefault="00501538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Pr="00E07F92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73D" w:rsidRPr="00E07F92" w:rsidTr="00DC530B">
        <w:trPr>
          <w:trHeight w:val="168"/>
        </w:trPr>
        <w:tc>
          <w:tcPr>
            <w:tcW w:w="675" w:type="dxa"/>
          </w:tcPr>
          <w:p w:rsidR="00B9273D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3304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Жанровые разновидности эпического вида: исторический роман.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851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9273D" w:rsidRPr="00E07F92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lang w:val="ru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 </w:t>
            </w:r>
            <w:proofErr w:type="spellStart"/>
            <w:r w:rsidR="0073304B" w:rsidRPr="00E07F92">
              <w:rPr>
                <w:color w:val="000000"/>
                <w:lang w:val="ru-RU" w:eastAsia="ru-RU" w:bidi="ru-RU"/>
              </w:rPr>
              <w:t>М.Хабибуллин</w:t>
            </w:r>
            <w:proofErr w:type="spellEnd"/>
            <w:r w:rsidR="0073304B" w:rsidRPr="00E07F92">
              <w:rPr>
                <w:color w:val="000000"/>
                <w:lang w:val="ru-RU" w:eastAsia="ru-RU" w:bidi="ru-RU"/>
              </w:rPr>
              <w:t>. «</w:t>
            </w:r>
            <w:proofErr w:type="spellStart"/>
            <w:r w:rsidR="0073304B" w:rsidRPr="00E07F92">
              <w:rPr>
                <w:color w:val="000000"/>
                <w:lang w:val="ru-RU" w:eastAsia="ru-RU" w:bidi="ru-RU"/>
              </w:rPr>
              <w:t>Кубрат</w:t>
            </w:r>
            <w:proofErr w:type="spellEnd"/>
            <w:r w:rsidR="0073304B" w:rsidRPr="00E07F92">
              <w:rPr>
                <w:color w:val="000000"/>
                <w:lang w:val="ru-RU" w:eastAsia="ru-RU" w:bidi="ru-RU"/>
              </w:rPr>
              <w:t xml:space="preserve"> хан».</w:t>
            </w:r>
            <w:r w:rsidR="0073304B">
              <w:rPr>
                <w:color w:val="000000"/>
                <w:lang w:val="ru-RU" w:eastAsia="ru-RU" w:bidi="ru-RU"/>
              </w:rPr>
              <w:t xml:space="preserve"> </w:t>
            </w:r>
            <w:proofErr w:type="spellStart"/>
            <w:r w:rsidR="0073304B">
              <w:rPr>
                <w:color w:val="000000"/>
                <w:lang w:val="ru-RU" w:eastAsia="ru-RU" w:bidi="ru-RU"/>
              </w:rPr>
              <w:t>А</w:t>
            </w:r>
            <w:r w:rsidR="0073304B" w:rsidRPr="00E07F92">
              <w:rPr>
                <w:color w:val="000000"/>
                <w:lang w:val="ru-RU" w:eastAsia="ru-RU" w:bidi="ru-RU"/>
              </w:rPr>
              <w:t>нализ.Конфликт</w:t>
            </w:r>
            <w:proofErr w:type="spellEnd"/>
            <w:r w:rsidR="0073304B" w:rsidRPr="00E07F92">
              <w:rPr>
                <w:color w:val="000000"/>
                <w:lang w:val="ru-RU" w:eastAsia="ru-RU" w:bidi="ru-RU"/>
              </w:rPr>
              <w:t>, сюжет, элементы сюжета.</w:t>
            </w:r>
          </w:p>
        </w:tc>
        <w:tc>
          <w:tcPr>
            <w:tcW w:w="850" w:type="dxa"/>
          </w:tcPr>
          <w:p w:rsidR="00501538" w:rsidRPr="0073304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="00501538"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9273D" w:rsidRPr="0073304B" w:rsidTr="00DC530B">
        <w:trPr>
          <w:trHeight w:val="168"/>
        </w:trPr>
        <w:tc>
          <w:tcPr>
            <w:tcW w:w="675" w:type="dxa"/>
          </w:tcPr>
          <w:p w:rsidR="00B9273D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6414" w:type="dxa"/>
          </w:tcPr>
          <w:p w:rsidR="00B9273D" w:rsidRPr="00E07F92" w:rsidRDefault="0073304B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73304B">
              <w:rPr>
                <w:color w:val="000000"/>
                <w:lang w:val="ru-RU" w:eastAsia="ru-RU" w:bidi="ru-RU"/>
              </w:rPr>
              <w:t>Проектная</w:t>
            </w:r>
            <w:r>
              <w:rPr>
                <w:color w:val="000000"/>
                <w:lang w:val="ru-RU" w:eastAsia="ru-RU" w:bidi="ru-RU"/>
              </w:rPr>
              <w:t xml:space="preserve"> </w:t>
            </w:r>
            <w:r w:rsidRPr="0073304B">
              <w:rPr>
                <w:color w:val="000000"/>
                <w:lang w:val="ru-RU" w:eastAsia="ru-RU" w:bidi="ru-RU"/>
              </w:rPr>
              <w:t>работа.</w:t>
            </w:r>
          </w:p>
        </w:tc>
        <w:tc>
          <w:tcPr>
            <w:tcW w:w="850" w:type="dxa"/>
          </w:tcPr>
          <w:p w:rsidR="00B9273D" w:rsidRPr="00B9273D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B9273D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851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B9273D" w:rsidRPr="0073304B" w:rsidRDefault="00B9273D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lang w:val="ru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Творчество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Р.Валиева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>. «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Сююмбикэ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>». Чтение, анализ.</w:t>
            </w:r>
          </w:p>
        </w:tc>
        <w:tc>
          <w:tcPr>
            <w:tcW w:w="850" w:type="dxa"/>
          </w:tcPr>
          <w:p w:rsidR="00501538" w:rsidRPr="0073304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  <w:r w:rsidR="00501538"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32CAB" w:rsidRPr="0073304B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6414" w:type="dxa"/>
          </w:tcPr>
          <w:p w:rsidR="00732CAB" w:rsidRPr="00E07F92" w:rsidRDefault="0073304B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proofErr w:type="spellStart"/>
            <w:r w:rsidRPr="007B6E3C">
              <w:rPr>
                <w:color w:val="000000"/>
                <w:lang w:val="ru-RU" w:eastAsia="ru-RU" w:bidi="ru-RU"/>
              </w:rPr>
              <w:t>Зульфат</w:t>
            </w:r>
            <w:proofErr w:type="spellEnd"/>
            <w:r w:rsidRPr="007B6E3C">
              <w:rPr>
                <w:color w:val="000000"/>
                <w:lang w:val="ru-RU" w:eastAsia="ru-RU" w:bidi="ru-RU"/>
              </w:rPr>
              <w:t>. «Жеребенок», «Волшебство», «Четыре песни». Чтение, анализ.</w:t>
            </w:r>
          </w:p>
        </w:tc>
        <w:tc>
          <w:tcPr>
            <w:tcW w:w="850" w:type="dxa"/>
          </w:tcPr>
          <w:p w:rsid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7B6E3C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lang w:val="tt-RU"/>
              </w:rPr>
            </w:pPr>
            <w:r w:rsidRPr="00216413">
              <w:rPr>
                <w:color w:val="000000"/>
                <w:lang w:val="ru-RU" w:eastAsia="ru-RU" w:bidi="ru-RU"/>
              </w:rPr>
              <w:t>Литература 2000-2010-х годов. 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</w:t>
            </w:r>
          </w:p>
        </w:tc>
        <w:tc>
          <w:tcPr>
            <w:tcW w:w="850" w:type="dxa"/>
          </w:tcPr>
          <w:p w:rsidR="00501538" w:rsidRP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501538"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32CAB" w:rsidRPr="0073304B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6414" w:type="dxa"/>
          </w:tcPr>
          <w:p w:rsidR="00732CAB" w:rsidRPr="00E07F92" w:rsidRDefault="0073304B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216413">
              <w:rPr>
                <w:color w:val="000000"/>
                <w:lang w:val="ru-RU" w:eastAsia="ru-RU" w:bidi="ru-RU"/>
              </w:rPr>
              <w:t>Воссоздание процессов, происходящих в сознании и в бессознательных сферах человека.</w:t>
            </w:r>
            <w:r w:rsidRPr="00216413">
              <w:rPr>
                <w:bCs/>
                <w:lang w:val="be-BY"/>
              </w:rPr>
              <w:t xml:space="preserve"> История литературы</w:t>
            </w:r>
          </w:p>
        </w:tc>
        <w:tc>
          <w:tcPr>
            <w:tcW w:w="850" w:type="dxa"/>
          </w:tcPr>
          <w:p w:rsid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851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lang w:val="tt-RU"/>
              </w:rPr>
            </w:pPr>
            <w:r w:rsidRPr="00216413">
              <w:rPr>
                <w:lang w:val="be-BY"/>
              </w:rPr>
              <w:t>Традиции и новаторство. Светская  литература.</w:t>
            </w:r>
          </w:p>
        </w:tc>
        <w:tc>
          <w:tcPr>
            <w:tcW w:w="850" w:type="dxa"/>
          </w:tcPr>
          <w:p w:rsidR="00501538" w:rsidRPr="0073304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501538"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32CAB" w:rsidRPr="0073304B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6414" w:type="dxa"/>
          </w:tcPr>
          <w:p w:rsidR="00732CAB" w:rsidRPr="0073304B" w:rsidRDefault="0073304B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216413">
              <w:rPr>
                <w:lang w:val="be-BY"/>
              </w:rPr>
              <w:t>Лите</w:t>
            </w:r>
            <w:r>
              <w:rPr>
                <w:lang w:val="be-BY"/>
              </w:rPr>
              <w:t xml:space="preserve">ратурные связи: влияние, назира, </w:t>
            </w:r>
            <w:r w:rsidRPr="00216413">
              <w:rPr>
                <w:lang w:val="be-BY"/>
              </w:rPr>
              <w:t>пародия.</w:t>
            </w:r>
          </w:p>
        </w:tc>
        <w:tc>
          <w:tcPr>
            <w:tcW w:w="850" w:type="dxa"/>
          </w:tcPr>
          <w:p w:rsidR="00732CAB" w:rsidRPr="0073304B" w:rsidRDefault="00732CAB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304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3A3795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73304B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851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6414" w:type="dxa"/>
          </w:tcPr>
          <w:p w:rsidR="00501538" w:rsidRPr="00E07F92" w:rsidRDefault="0073304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04B">
              <w:rPr>
                <w:rFonts w:ascii="Times New Roman" w:hAnsi="Times New Roman"/>
                <w:sz w:val="24"/>
                <w:szCs w:val="24"/>
                <w:lang w:val="tt-RU" w:bidi="ru-RU"/>
              </w:rPr>
              <w:t>Творчество З.Хакима.</w:t>
            </w:r>
          </w:p>
        </w:tc>
        <w:tc>
          <w:tcPr>
            <w:tcW w:w="850" w:type="dxa"/>
          </w:tcPr>
          <w:p w:rsidR="00501538" w:rsidRP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CAB" w:rsidRPr="00E07F92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6414" w:type="dxa"/>
          </w:tcPr>
          <w:p w:rsidR="00732CAB" w:rsidRPr="00E07F92" w:rsidRDefault="0073304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73304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«Немая кукушка». Чтение, обсуждение.</w:t>
            </w:r>
          </w:p>
        </w:tc>
        <w:tc>
          <w:tcPr>
            <w:tcW w:w="850" w:type="dxa"/>
          </w:tcPr>
          <w:p w:rsid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CAB" w:rsidRPr="00E07F92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6414" w:type="dxa"/>
          </w:tcPr>
          <w:p w:rsidR="00732CAB" w:rsidRPr="00E07F92" w:rsidRDefault="0073304B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73304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Жанровая разновидность: психологическая драма.</w:t>
            </w:r>
          </w:p>
        </w:tc>
        <w:tc>
          <w:tcPr>
            <w:tcW w:w="850" w:type="dxa"/>
          </w:tcPr>
          <w:p w:rsid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851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6414" w:type="dxa"/>
          </w:tcPr>
          <w:p w:rsidR="00501538" w:rsidRPr="0073304B" w:rsidRDefault="0073304B" w:rsidP="00A121E3">
            <w:pPr>
              <w:pStyle w:val="1"/>
              <w:shd w:val="clear" w:color="auto" w:fill="auto"/>
              <w:ind w:left="-108" w:firstLine="0"/>
              <w:rPr>
                <w:rStyle w:val="FontStyle13"/>
                <w:sz w:val="24"/>
                <w:szCs w:val="24"/>
              </w:rPr>
            </w:pPr>
            <w:r w:rsidRPr="0073304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«Немая кукушка», анализ. Мотив, лейтмотив.</w:t>
            </w:r>
          </w:p>
        </w:tc>
        <w:tc>
          <w:tcPr>
            <w:tcW w:w="850" w:type="dxa"/>
          </w:tcPr>
          <w:p w:rsidR="00501538" w:rsidRP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CAB" w:rsidRPr="00E07F92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6414" w:type="dxa"/>
          </w:tcPr>
          <w:p w:rsidR="00732CAB" w:rsidRPr="0073304B" w:rsidRDefault="0073304B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3304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Активизация мифологических, условно-символических образов, раскрытие с их помощью национальной проблематики в новой плоскости, изображение национального чувства и самобытности в качестве силы, способной противостоять тоталитарной идеологии</w:t>
            </w:r>
            <w:r w:rsidR="00F72C1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850" w:type="dxa"/>
          </w:tcPr>
          <w:p w:rsid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851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6414" w:type="dxa"/>
          </w:tcPr>
          <w:p w:rsidR="00501538" w:rsidRPr="00216413" w:rsidRDefault="0073304B" w:rsidP="00A121E3">
            <w:pPr>
              <w:ind w:left="-108" w:right="-285"/>
              <w:rPr>
                <w:rStyle w:val="FontStyle13"/>
                <w:sz w:val="24"/>
                <w:szCs w:val="24"/>
                <w:lang w:val="be-BY"/>
              </w:rPr>
            </w:pPr>
            <w:r w:rsidRPr="0073304B">
              <w:rPr>
                <w:rFonts w:ascii="Times New Roman" w:hAnsi="Times New Roman"/>
                <w:sz w:val="24"/>
                <w:szCs w:val="24"/>
                <w:lang w:val="be-BY" w:bidi="ru-RU"/>
              </w:rPr>
              <w:t>Творчество Р.Зайдуллы. «Маска».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32CAB" w:rsidRPr="00E07F92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6414" w:type="dxa"/>
          </w:tcPr>
          <w:p w:rsidR="00732CAB" w:rsidRPr="00216413" w:rsidRDefault="0073304B" w:rsidP="00A121E3">
            <w:pPr>
              <w:ind w:left="-108" w:right="-285"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73304B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Чтение, анализ. Тема, проблема, идея, пафос.</w:t>
            </w:r>
          </w:p>
        </w:tc>
        <w:tc>
          <w:tcPr>
            <w:tcW w:w="850" w:type="dxa"/>
          </w:tcPr>
          <w:p w:rsidR="00732CAB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851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 </w:t>
            </w:r>
            <w:r w:rsidR="0073304B" w:rsidRPr="00E07F92">
              <w:rPr>
                <w:color w:val="000000"/>
                <w:lang w:val="ru-RU" w:eastAsia="ru-RU" w:bidi="ru-RU"/>
              </w:rPr>
              <w:t>Мировой литературный процесс.</w:t>
            </w:r>
          </w:p>
        </w:tc>
        <w:tc>
          <w:tcPr>
            <w:tcW w:w="850" w:type="dxa"/>
          </w:tcPr>
          <w:p w:rsidR="00501538" w:rsidRPr="00E07F92" w:rsidRDefault="003A3795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32CAB" w:rsidRPr="00E07F92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6414" w:type="dxa"/>
          </w:tcPr>
          <w:p w:rsidR="00732CAB" w:rsidRPr="00E07F92" w:rsidRDefault="00F72C1A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>Различные связи между татарской, русской и зарубежной литературами.</w:t>
            </w:r>
          </w:p>
        </w:tc>
        <w:tc>
          <w:tcPr>
            <w:tcW w:w="850" w:type="dxa"/>
          </w:tcPr>
          <w:p w:rsidR="00732CAB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851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01538" w:rsidRPr="0073304B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6414" w:type="dxa"/>
          </w:tcPr>
          <w:p w:rsidR="00501538" w:rsidRPr="00E07F92" w:rsidRDefault="00F72C1A" w:rsidP="00A121E3">
            <w:pPr>
              <w:pStyle w:val="Style3"/>
              <w:widowControl/>
              <w:spacing w:line="240" w:lineRule="auto"/>
              <w:ind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>Вечные темы и образы.</w:t>
            </w:r>
          </w:p>
        </w:tc>
        <w:tc>
          <w:tcPr>
            <w:tcW w:w="850" w:type="dxa"/>
          </w:tcPr>
          <w:p w:rsidR="00501538" w:rsidRPr="0073304B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02.05</w:t>
            </w:r>
          </w:p>
        </w:tc>
        <w:tc>
          <w:tcPr>
            <w:tcW w:w="851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73304B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32CAB" w:rsidRPr="0073304B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6414" w:type="dxa"/>
          </w:tcPr>
          <w:p w:rsidR="00732CAB" w:rsidRPr="00E07F92" w:rsidRDefault="00F72C1A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Переводы стихов тюркских народов: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Р.Гаташ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,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Р.Миннулин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,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Р.Харис</w:t>
            </w:r>
            <w:proofErr w:type="spellEnd"/>
          </w:p>
        </w:tc>
        <w:tc>
          <w:tcPr>
            <w:tcW w:w="850" w:type="dxa"/>
          </w:tcPr>
          <w:p w:rsidR="00732CAB" w:rsidRPr="00732CAB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02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7B6E3C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732CAB" w:rsidRPr="0073304B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6414" w:type="dxa"/>
          </w:tcPr>
          <w:p w:rsidR="00501538" w:rsidRPr="00A121E3" w:rsidRDefault="00F72C1A" w:rsidP="00A121E3">
            <w:pPr>
              <w:pStyle w:val="Style3"/>
              <w:widowControl/>
              <w:spacing w:line="240" w:lineRule="auto"/>
              <w:ind w:firstLine="0"/>
              <w:contextualSpacing/>
              <w:jc w:val="left"/>
              <w:rPr>
                <w:b/>
                <w:color w:val="000000"/>
                <w:lang w:val="ru-RU" w:eastAsia="ru-RU" w:bidi="ru-RU"/>
              </w:rPr>
            </w:pPr>
            <w:r w:rsidRPr="00A121E3">
              <w:rPr>
                <w:rStyle w:val="FontStyle13"/>
                <w:b/>
                <w:noProof/>
                <w:sz w:val="24"/>
                <w:szCs w:val="24"/>
                <w:lang w:val="tt-RU"/>
              </w:rPr>
              <w:t>Итоговая контрольная  работа.</w:t>
            </w:r>
          </w:p>
        </w:tc>
        <w:tc>
          <w:tcPr>
            <w:tcW w:w="850" w:type="dxa"/>
          </w:tcPr>
          <w:p w:rsidR="00501538" w:rsidRPr="00732CAB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05</w:t>
            </w:r>
            <w:r w:rsidR="00501538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CAB" w:rsidRPr="00E07F92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6414" w:type="dxa"/>
          </w:tcPr>
          <w:p w:rsidR="00732CAB" w:rsidRPr="00E07F92" w:rsidRDefault="00F72C1A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>Работа над ошибками.</w:t>
            </w:r>
          </w:p>
        </w:tc>
        <w:tc>
          <w:tcPr>
            <w:tcW w:w="850" w:type="dxa"/>
          </w:tcPr>
          <w:p w:rsidR="00732CAB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851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6414" w:type="dxa"/>
          </w:tcPr>
          <w:p w:rsidR="00501538" w:rsidRPr="00E07F92" w:rsidRDefault="00F72C1A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rStyle w:val="FontStyle11"/>
                <w:noProof/>
                <w:lang w:val="tt-RU"/>
              </w:rPr>
            </w:pPr>
            <w:r w:rsidRPr="00F72C1A">
              <w:rPr>
                <w:lang w:val="ru-RU"/>
              </w:rPr>
              <w:t>Развитие детской литературы-в эпоху перемен.</w:t>
            </w:r>
          </w:p>
        </w:tc>
        <w:tc>
          <w:tcPr>
            <w:tcW w:w="850" w:type="dxa"/>
          </w:tcPr>
          <w:p w:rsidR="00501538" w:rsidRPr="00E07F92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CAB" w:rsidRPr="00E07F92" w:rsidTr="00DC530B">
        <w:trPr>
          <w:trHeight w:val="168"/>
        </w:trPr>
        <w:tc>
          <w:tcPr>
            <w:tcW w:w="675" w:type="dxa"/>
          </w:tcPr>
          <w:p w:rsidR="00732CAB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6414" w:type="dxa"/>
          </w:tcPr>
          <w:p w:rsidR="00732CAB" w:rsidRPr="00F72C1A" w:rsidRDefault="00F72C1A" w:rsidP="00A121E3">
            <w:pPr>
              <w:pStyle w:val="Style3"/>
              <w:widowControl/>
              <w:spacing w:line="240" w:lineRule="auto"/>
              <w:ind w:left="-108" w:firstLine="0"/>
              <w:contextualSpacing/>
              <w:jc w:val="left"/>
              <w:rPr>
                <w:color w:val="000000"/>
                <w:lang w:val="ru-RU" w:eastAsia="ru-RU" w:bidi="ru-RU"/>
              </w:rPr>
            </w:pPr>
            <w:r w:rsidRPr="00F72C1A">
              <w:rPr>
                <w:lang w:val="ru-RU"/>
              </w:rPr>
              <w:t>Литературная критика в современной литературе.</w:t>
            </w:r>
          </w:p>
        </w:tc>
        <w:tc>
          <w:tcPr>
            <w:tcW w:w="850" w:type="dxa"/>
          </w:tcPr>
          <w:p w:rsidR="00732CAB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  <w:r w:rsidR="00732CAB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851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2CAB" w:rsidRPr="00E07F92" w:rsidRDefault="00732CA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6414" w:type="dxa"/>
          </w:tcPr>
          <w:p w:rsidR="00501538" w:rsidRPr="00F72C1A" w:rsidRDefault="00F72C1A" w:rsidP="00A121E3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Обобщение пройденных тем.</w:t>
            </w:r>
          </w:p>
        </w:tc>
        <w:tc>
          <w:tcPr>
            <w:tcW w:w="850" w:type="dxa"/>
          </w:tcPr>
          <w:p w:rsidR="00501538" w:rsidRPr="00E07F92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DC530B">
        <w:trPr>
          <w:trHeight w:val="168"/>
        </w:trPr>
        <w:tc>
          <w:tcPr>
            <w:tcW w:w="675" w:type="dxa"/>
          </w:tcPr>
          <w:p w:rsidR="00501538" w:rsidRPr="007F232B" w:rsidRDefault="007F232B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6414" w:type="dxa"/>
          </w:tcPr>
          <w:p w:rsidR="00501538" w:rsidRPr="00E07F92" w:rsidRDefault="00501538" w:rsidP="00A121E3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Style w:val="FontStyle11"/>
                <w:noProof/>
                <w:sz w:val="24"/>
                <w:szCs w:val="24"/>
                <w:lang w:val="tt-RU"/>
              </w:rPr>
            </w:pPr>
            <w:r w:rsidRPr="00E07F92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Повторение пройденного</w:t>
            </w:r>
            <w:r w:rsidR="00F72C1A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в 12 классе.</w:t>
            </w:r>
          </w:p>
        </w:tc>
        <w:tc>
          <w:tcPr>
            <w:tcW w:w="850" w:type="dxa"/>
          </w:tcPr>
          <w:p w:rsidR="00501538" w:rsidRPr="00E07F92" w:rsidRDefault="009C3532" w:rsidP="00DC530B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DC530B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1538" w:rsidRPr="00E07F92" w:rsidRDefault="00501538" w:rsidP="00501538">
      <w:pPr>
        <w:tabs>
          <w:tab w:val="left" w:pos="870"/>
        </w:tabs>
        <w:spacing w:after="0" w:line="240" w:lineRule="auto"/>
        <w:ind w:left="-426" w:firstLine="426"/>
        <w:rPr>
          <w:rFonts w:ascii="Times New Roman" w:hAnsi="Times New Roman"/>
          <w:sz w:val="24"/>
          <w:szCs w:val="24"/>
        </w:rPr>
      </w:pPr>
    </w:p>
    <w:p w:rsidR="00DC530B" w:rsidRDefault="00DC530B"/>
    <w:sectPr w:rsidR="00DC530B" w:rsidSect="001773C1">
      <w:footerReference w:type="default" r:id="rId9"/>
      <w:pgSz w:w="11905" w:h="16837"/>
      <w:pgMar w:top="568" w:right="565" w:bottom="568" w:left="1560" w:header="720" w:footer="720" w:gutter="0"/>
      <w:cols w:space="6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F6E" w:rsidRDefault="002F7F6E" w:rsidP="00F9633D">
      <w:pPr>
        <w:spacing w:after="0" w:line="240" w:lineRule="auto"/>
      </w:pPr>
      <w:r>
        <w:separator/>
      </w:r>
    </w:p>
  </w:endnote>
  <w:endnote w:type="continuationSeparator" w:id="0">
    <w:p w:rsidR="002F7F6E" w:rsidRDefault="002F7F6E" w:rsidP="00F96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60290"/>
      <w:docPartObj>
        <w:docPartGallery w:val="Page Numbers (Bottom of Page)"/>
        <w:docPartUnique/>
      </w:docPartObj>
    </w:sdtPr>
    <w:sdtEndPr/>
    <w:sdtContent>
      <w:p w:rsidR="00DC530B" w:rsidRDefault="000F6EB2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20F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DC530B" w:rsidRDefault="00DC530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F6E" w:rsidRDefault="002F7F6E" w:rsidP="00F9633D">
      <w:pPr>
        <w:spacing w:after="0" w:line="240" w:lineRule="auto"/>
      </w:pPr>
      <w:r>
        <w:separator/>
      </w:r>
    </w:p>
  </w:footnote>
  <w:footnote w:type="continuationSeparator" w:id="0">
    <w:p w:rsidR="002F7F6E" w:rsidRDefault="002F7F6E" w:rsidP="00F96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B743C4C"/>
    <w:multiLevelType w:val="hybridMultilevel"/>
    <w:tmpl w:val="BA76E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538"/>
    <w:rsid w:val="0000308C"/>
    <w:rsid w:val="000F6EB2"/>
    <w:rsid w:val="00105024"/>
    <w:rsid w:val="0014065F"/>
    <w:rsid w:val="001773C1"/>
    <w:rsid w:val="001B20F6"/>
    <w:rsid w:val="001F5935"/>
    <w:rsid w:val="001F5AA0"/>
    <w:rsid w:val="002A3342"/>
    <w:rsid w:val="002F7F6E"/>
    <w:rsid w:val="0031001E"/>
    <w:rsid w:val="003A3795"/>
    <w:rsid w:val="003B0682"/>
    <w:rsid w:val="003B34B7"/>
    <w:rsid w:val="003C2B74"/>
    <w:rsid w:val="00430A4E"/>
    <w:rsid w:val="00501538"/>
    <w:rsid w:val="00556DB3"/>
    <w:rsid w:val="005622DA"/>
    <w:rsid w:val="005D6AFF"/>
    <w:rsid w:val="00604D85"/>
    <w:rsid w:val="00643633"/>
    <w:rsid w:val="00652C17"/>
    <w:rsid w:val="00732CAB"/>
    <w:rsid w:val="0073304B"/>
    <w:rsid w:val="0074525F"/>
    <w:rsid w:val="00746CCF"/>
    <w:rsid w:val="007B6E3C"/>
    <w:rsid w:val="007F232B"/>
    <w:rsid w:val="00945443"/>
    <w:rsid w:val="009C3532"/>
    <w:rsid w:val="00A121E3"/>
    <w:rsid w:val="00A864B7"/>
    <w:rsid w:val="00AC5079"/>
    <w:rsid w:val="00AE6599"/>
    <w:rsid w:val="00B26ACC"/>
    <w:rsid w:val="00B6472B"/>
    <w:rsid w:val="00B9273D"/>
    <w:rsid w:val="00D745C3"/>
    <w:rsid w:val="00DC530B"/>
    <w:rsid w:val="00E645F1"/>
    <w:rsid w:val="00E8545C"/>
    <w:rsid w:val="00F31360"/>
    <w:rsid w:val="00F72C1A"/>
    <w:rsid w:val="00F9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714DDA-5259-4520-9A26-DB29BD160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538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01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uiPriority w:val="99"/>
    <w:rsid w:val="00501538"/>
    <w:pPr>
      <w:widowControl w:val="0"/>
      <w:autoSpaceDE w:val="0"/>
      <w:autoSpaceDN w:val="0"/>
      <w:adjustRightInd w:val="0"/>
      <w:spacing w:after="0" w:line="319" w:lineRule="exact"/>
      <w:ind w:firstLine="725"/>
      <w:jc w:val="both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501538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rsid w:val="00501538"/>
    <w:rPr>
      <w:rFonts w:ascii="Times New Roman" w:hAnsi="Times New Roman" w:cs="Times New Roman"/>
      <w:sz w:val="26"/>
      <w:szCs w:val="26"/>
    </w:rPr>
  </w:style>
  <w:style w:type="character" w:customStyle="1" w:styleId="BodytextItalic">
    <w:name w:val="Body text + Italic"/>
    <w:basedOn w:val="a0"/>
    <w:rsid w:val="0050153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9"/>
      <w:szCs w:val="19"/>
    </w:rPr>
  </w:style>
  <w:style w:type="paragraph" w:styleId="a3">
    <w:name w:val="List Paragraph"/>
    <w:basedOn w:val="a"/>
    <w:uiPriority w:val="99"/>
    <w:qFormat/>
    <w:rsid w:val="00501538"/>
    <w:pPr>
      <w:ind w:left="720"/>
      <w:contextualSpacing/>
    </w:pPr>
  </w:style>
  <w:style w:type="paragraph" w:styleId="a4">
    <w:name w:val="No Spacing"/>
    <w:uiPriority w:val="1"/>
    <w:qFormat/>
    <w:rsid w:val="0050153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501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50153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val="ru-RU"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5015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_"/>
    <w:basedOn w:val="a0"/>
    <w:link w:val="1"/>
    <w:rsid w:val="00501538"/>
    <w:rPr>
      <w:shd w:val="clear" w:color="auto" w:fill="FFFFFF"/>
    </w:rPr>
  </w:style>
  <w:style w:type="paragraph" w:customStyle="1" w:styleId="1">
    <w:name w:val="Основной текст1"/>
    <w:basedOn w:val="a"/>
    <w:link w:val="a8"/>
    <w:rsid w:val="00501538"/>
    <w:pPr>
      <w:widowControl w:val="0"/>
      <w:shd w:val="clear" w:color="auto" w:fill="FFFFFF"/>
      <w:spacing w:after="0" w:line="240" w:lineRule="auto"/>
      <w:ind w:firstLine="400"/>
    </w:pPr>
    <w:rPr>
      <w:rFonts w:asciiTheme="minorHAnsi" w:eastAsiaTheme="minorHAnsi" w:hAnsiTheme="minorHAnsi" w:cstheme="minorBidi"/>
      <w:lang w:val="ru-RU"/>
    </w:rPr>
  </w:style>
  <w:style w:type="character" w:customStyle="1" w:styleId="10">
    <w:name w:val="Заголовок №1_"/>
    <w:basedOn w:val="a0"/>
    <w:link w:val="11"/>
    <w:rsid w:val="00501538"/>
    <w:rPr>
      <w:b/>
      <w:bCs/>
      <w:shd w:val="clear" w:color="auto" w:fill="FFFFFF"/>
    </w:rPr>
  </w:style>
  <w:style w:type="paragraph" w:customStyle="1" w:styleId="11">
    <w:name w:val="Заголовок №1"/>
    <w:basedOn w:val="a"/>
    <w:link w:val="10"/>
    <w:rsid w:val="00501538"/>
    <w:pPr>
      <w:widowControl w:val="0"/>
      <w:shd w:val="clear" w:color="auto" w:fill="FFFFFF"/>
      <w:spacing w:after="0" w:line="240" w:lineRule="auto"/>
      <w:ind w:firstLine="720"/>
      <w:outlineLvl w:val="0"/>
    </w:pPr>
    <w:rPr>
      <w:rFonts w:asciiTheme="minorHAnsi" w:eastAsiaTheme="minorHAnsi" w:hAnsiTheme="minorHAnsi" w:cstheme="minorBidi"/>
      <w:b/>
      <w:bCs/>
      <w:lang w:val="ru-RU"/>
    </w:rPr>
  </w:style>
  <w:style w:type="paragraph" w:styleId="a9">
    <w:name w:val="header"/>
    <w:basedOn w:val="a"/>
    <w:link w:val="aa"/>
    <w:uiPriority w:val="99"/>
    <w:semiHidden/>
    <w:unhideWhenUsed/>
    <w:rsid w:val="001773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773C1"/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2EF70-5967-4957-95B7-DD56DBDE9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2223</Words>
  <Characters>12676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LEX-PEX.NET</dc:creator>
  <cp:lastModifiedBy>Учетная запись Майкрософт</cp:lastModifiedBy>
  <cp:revision>2</cp:revision>
  <dcterms:created xsi:type="dcterms:W3CDTF">2022-02-11T05:57:00Z</dcterms:created>
  <dcterms:modified xsi:type="dcterms:W3CDTF">2022-02-11T05:57:00Z</dcterms:modified>
</cp:coreProperties>
</file>